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8550" w14:textId="77777777" w:rsidR="00D12DE8" w:rsidRDefault="00A50CEE" w:rsidP="00D12DE8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Baracs Község Önkormányzat Képviselő-testületének </w:t>
      </w:r>
    </w:p>
    <w:p w14:paraId="36175D61" w14:textId="4C3E7003" w:rsidR="00D12DE8" w:rsidRDefault="006C0E9D" w:rsidP="00D12DE8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…</w:t>
      </w:r>
      <w:r w:rsidR="00A50CEE">
        <w:rPr>
          <w:b/>
          <w:bCs/>
        </w:rPr>
        <w:t>/2021. (</w:t>
      </w:r>
      <w:proofErr w:type="gramStart"/>
      <w:r>
        <w:rPr>
          <w:b/>
          <w:bCs/>
        </w:rPr>
        <w:t>……</w:t>
      </w:r>
      <w:r w:rsidR="00A50CEE">
        <w:rPr>
          <w:b/>
          <w:bCs/>
        </w:rPr>
        <w:t>.</w:t>
      </w:r>
      <w:proofErr w:type="gramEnd"/>
      <w:r w:rsidR="00A50CEE">
        <w:rPr>
          <w:b/>
          <w:bCs/>
        </w:rPr>
        <w:t xml:space="preserve">) </w:t>
      </w:r>
    </w:p>
    <w:p w14:paraId="286E6D3F" w14:textId="2D1913BF" w:rsidR="00EB4F58" w:rsidRDefault="00A50CEE" w:rsidP="00D12DE8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önkormányzati rendelete</w:t>
      </w:r>
    </w:p>
    <w:p w14:paraId="2F61BF29" w14:textId="77777777" w:rsidR="00EB4F58" w:rsidRDefault="00A50CE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hivatali helyiségek kívüli és a hivatali munkaidőn kívül történő házasságkötés engedélyezésének szabályairól, és a többletszolgáltatás ellentételezéseként az önkormányzatnak, valamint az anyakönyvvezetőnek fizetendő díj mértékéről szóló 5/2017.(VII.15.) önkormányzati rendelet módosításáról</w:t>
      </w:r>
    </w:p>
    <w:p w14:paraId="53EF675A" w14:textId="77777777" w:rsidR="00EB4F58" w:rsidRDefault="00A50CEE">
      <w:pPr>
        <w:pStyle w:val="Szvegtrzs"/>
        <w:spacing w:before="220" w:after="0" w:line="240" w:lineRule="auto"/>
        <w:jc w:val="both"/>
      </w:pPr>
      <w:r>
        <w:t>Baracs Község Önkormányzat Képviselő-testülete az anyakönyvvezetésről szóló 2010. évi I. törvény 96. §-</w:t>
      </w:r>
      <w:proofErr w:type="spellStart"/>
      <w:r>
        <w:t>ában</w:t>
      </w:r>
      <w:proofErr w:type="spellEnd"/>
      <w:r>
        <w:t xml:space="preserve"> kapott felhatalmazás alapján az Alaptörvény 32. cikk (1) bekezdés a) pontjában meghatározott feladatkörében eljárva a következőket rendeli el:</w:t>
      </w:r>
    </w:p>
    <w:p w14:paraId="729E1CFE" w14:textId="49F46548" w:rsidR="00EB4F58" w:rsidRDefault="006C0E9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</w:t>
      </w:r>
      <w:r w:rsidR="00A50CEE">
        <w:rPr>
          <w:b/>
          <w:bCs/>
        </w:rPr>
        <w:t>. §</w:t>
      </w:r>
    </w:p>
    <w:p w14:paraId="36CB3788" w14:textId="77777777" w:rsidR="00EB4F58" w:rsidRDefault="00A50CEE">
      <w:pPr>
        <w:pStyle w:val="Szvegtrzs"/>
        <w:spacing w:after="0" w:line="240" w:lineRule="auto"/>
        <w:jc w:val="both"/>
      </w:pPr>
      <w:r>
        <w:t>(1) A hivatali helyiségek kívüli és a hivatali munkaidőn kívül történő házasságkötés engedélyezésének szabályairól, és a többletszolgáltatás ellentételezéseként az önkormányzatnak, valamint az anyakönyvvezetőnek fizetendő díj mértékéről szóló 5/2017.(VI.15.) önkormányzati rendelet 4. § (1) bekezdés a) és b) pontja helyébe a következő rendelkezések lépnek:</w:t>
      </w:r>
    </w:p>
    <w:p w14:paraId="2D1E2E9B" w14:textId="77777777" w:rsidR="00EB4F58" w:rsidRDefault="00A50CE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hivatali helyiségen kívül és a hivatali munkaidőn kívül történő házasságkötés létesítése esetén az önkormányzat részére többletszolgáltatás ellentételezéseként fizetendő díj mértékét rendelet az alábbiak szerint állapítja meg:)</w:t>
      </w:r>
    </w:p>
    <w:p w14:paraId="79EEADBF" w14:textId="65A20AE4" w:rsidR="00EB4F58" w:rsidRDefault="00A50CEE">
      <w:pPr>
        <w:pStyle w:val="Szvegtrzs"/>
        <w:spacing w:after="0" w:line="240" w:lineRule="auto"/>
        <w:ind w:left="580" w:hanging="360"/>
        <w:jc w:val="both"/>
      </w:pPr>
      <w:r>
        <w:t>„</w:t>
      </w:r>
      <w:r>
        <w:rPr>
          <w:i/>
          <w:iCs/>
        </w:rPr>
        <w:t>a)</w:t>
      </w:r>
      <w:r>
        <w:tab/>
        <w:t xml:space="preserve">házasságkötés hivatali helyiségben hivatali munkaidőn kívül: </w:t>
      </w:r>
      <w:r w:rsidR="006C0E9D">
        <w:t>15</w:t>
      </w:r>
      <w:r>
        <w:t>.000 forint</w:t>
      </w:r>
    </w:p>
    <w:p w14:paraId="548C767D" w14:textId="18743D14" w:rsidR="00EB4F58" w:rsidRDefault="00A50CEE">
      <w:pPr>
        <w:pStyle w:val="Szvegtrzs"/>
        <w:spacing w:after="240" w:line="240" w:lineRule="auto"/>
        <w:ind w:left="580" w:hanging="360"/>
        <w:jc w:val="both"/>
      </w:pPr>
      <w:r>
        <w:rPr>
          <w:i/>
          <w:iCs/>
        </w:rPr>
        <w:t>b)</w:t>
      </w:r>
      <w:r>
        <w:tab/>
        <w:t xml:space="preserve">házasságkötés hivatalai helyiségen kívül hivatali munkaidőn kívül: </w:t>
      </w:r>
      <w:r w:rsidR="006C0E9D">
        <w:t>25</w:t>
      </w:r>
      <w:r>
        <w:t>.000 forint.”</w:t>
      </w:r>
    </w:p>
    <w:p w14:paraId="2BAA8E3A" w14:textId="77777777" w:rsidR="00EB4F58" w:rsidRDefault="00A50CEE">
      <w:pPr>
        <w:pStyle w:val="Szvegtrzs"/>
        <w:spacing w:before="240" w:after="0" w:line="240" w:lineRule="auto"/>
        <w:jc w:val="both"/>
      </w:pPr>
      <w:r>
        <w:t>(2) A hivatali helyiségek kívüli és a hivatali munkaidőn kívül történő házasságkötés engedélyezésének szabályairól, és a többletszolgáltatás ellentételezéseként az önkormányzatnak, valamint az anyakönyvvezetőnek fizetendő díj mértékéről szóló 5/2017.(VI.15.) önkormányzati rendelet 4. § (2) bekezdés a) és b) pontja helyébe a következő rendelkezések lépnek:</w:t>
      </w:r>
    </w:p>
    <w:p w14:paraId="491F015D" w14:textId="77777777" w:rsidR="00EB4F58" w:rsidRDefault="00A50CE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hivatali helyiségen kívül és a hivatali munkaidőn kívül történő házasságkötés létesítése esetén az anyakönyvvezetőnek fizetendő díj mértékét az alábbiak szerint állapítja meg:)</w:t>
      </w:r>
    </w:p>
    <w:p w14:paraId="458432C3" w14:textId="58AD26B1" w:rsidR="00EB4F58" w:rsidRDefault="00A50CEE">
      <w:pPr>
        <w:pStyle w:val="Szvegtrzs"/>
        <w:spacing w:after="0" w:line="240" w:lineRule="auto"/>
        <w:ind w:left="580" w:hanging="360"/>
        <w:jc w:val="both"/>
      </w:pPr>
      <w:r>
        <w:t>„</w:t>
      </w:r>
      <w:r>
        <w:rPr>
          <w:i/>
          <w:iCs/>
        </w:rPr>
        <w:t>a)</w:t>
      </w:r>
      <w:r>
        <w:tab/>
        <w:t xml:space="preserve">Az anyakönyvvezető díja hivatali helyiségben, hivatali munkaidőn kívül megtartott házasságkötés esetén: bruttó </w:t>
      </w:r>
      <w:r w:rsidR="006C0E9D">
        <w:t>10</w:t>
      </w:r>
      <w:r>
        <w:t>.000 forint.</w:t>
      </w:r>
    </w:p>
    <w:p w14:paraId="7B9C44D8" w14:textId="7538004E" w:rsidR="00EB4F58" w:rsidRDefault="00A50CEE">
      <w:pPr>
        <w:pStyle w:val="Szvegtrzs"/>
        <w:spacing w:after="240" w:line="240" w:lineRule="auto"/>
        <w:ind w:left="580" w:hanging="360"/>
        <w:jc w:val="both"/>
      </w:pPr>
      <w:r>
        <w:rPr>
          <w:i/>
          <w:iCs/>
        </w:rPr>
        <w:t>b)</w:t>
      </w:r>
      <w:r>
        <w:tab/>
        <w:t xml:space="preserve">Az anyakönyvvezető díja hivatali helyiségen kívül és hivatali munkaidőn kívül megtartott házasságkötés esetén: bruttó </w:t>
      </w:r>
      <w:r w:rsidR="006C0E9D">
        <w:t>18</w:t>
      </w:r>
      <w:r>
        <w:t>.000 forint”</w:t>
      </w:r>
    </w:p>
    <w:p w14:paraId="350A02CA" w14:textId="7B09B44B" w:rsidR="00EB4F58" w:rsidRDefault="006C0E9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</w:t>
      </w:r>
      <w:r w:rsidR="00A50CEE">
        <w:rPr>
          <w:b/>
          <w:bCs/>
        </w:rPr>
        <w:t>. §</w:t>
      </w:r>
    </w:p>
    <w:p w14:paraId="7D01336D" w14:textId="79A7110D" w:rsidR="00EB4F58" w:rsidRDefault="00A50CEE">
      <w:pPr>
        <w:pStyle w:val="Szvegtrzs"/>
        <w:spacing w:after="0" w:line="240" w:lineRule="auto"/>
        <w:jc w:val="both"/>
      </w:pPr>
      <w:r>
        <w:t xml:space="preserve">Ez a rendelet 2021. </w:t>
      </w:r>
      <w:r w:rsidR="006C0E9D">
        <w:t>…………</w:t>
      </w:r>
      <w:proofErr w:type="gramStart"/>
      <w:r w:rsidR="006C0E9D">
        <w:t>…….</w:t>
      </w:r>
      <w:proofErr w:type="gramEnd"/>
      <w:r>
        <w:t>-én lép hatályba.</w:t>
      </w:r>
    </w:p>
    <w:p w14:paraId="46FAF1DB" w14:textId="77777777" w:rsidR="00D12DE8" w:rsidRDefault="00D12DE8">
      <w:pPr>
        <w:pStyle w:val="Szvegtrzs"/>
        <w:spacing w:after="0" w:line="240" w:lineRule="auto"/>
        <w:jc w:val="both"/>
      </w:pPr>
    </w:p>
    <w:p w14:paraId="0DB38DA1" w14:textId="77777777" w:rsidR="00D12DE8" w:rsidRDefault="00D12DE8">
      <w:pPr>
        <w:pStyle w:val="Szvegtrzs"/>
        <w:spacing w:after="0" w:line="240" w:lineRule="auto"/>
        <w:jc w:val="both"/>
      </w:pPr>
    </w:p>
    <w:p w14:paraId="3C4D19B4" w14:textId="37B6E013" w:rsidR="00D12DE8" w:rsidRPr="005D5F04" w:rsidRDefault="00D12DE8" w:rsidP="00D12DE8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333E55"/>
        </w:rPr>
      </w:pPr>
      <w:r w:rsidRPr="005D5F04">
        <w:rPr>
          <w:color w:val="333E55"/>
        </w:rPr>
        <w:t>Baracs, 2021</w:t>
      </w:r>
      <w:r>
        <w:rPr>
          <w:color w:val="333E55"/>
        </w:rPr>
        <w:t xml:space="preserve">. </w:t>
      </w:r>
      <w:r w:rsidR="006C0E9D">
        <w:rPr>
          <w:color w:val="333E55"/>
        </w:rPr>
        <w:t>október 21</w:t>
      </w:r>
      <w:r>
        <w:rPr>
          <w:color w:val="333E55"/>
        </w:rPr>
        <w:t>.</w:t>
      </w:r>
    </w:p>
    <w:p w14:paraId="74DFDB6A" w14:textId="77777777" w:rsidR="00D12DE8" w:rsidRPr="005D5F04" w:rsidRDefault="00D12DE8" w:rsidP="00D12DE8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333E55"/>
        </w:rPr>
      </w:pPr>
    </w:p>
    <w:p w14:paraId="4AF16738" w14:textId="77777777" w:rsidR="00D12DE8" w:rsidRPr="005D5F04" w:rsidRDefault="00D12DE8" w:rsidP="00D12DE8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333E55"/>
        </w:rPr>
      </w:pPr>
    </w:p>
    <w:p w14:paraId="2A11B6F9" w14:textId="77777777" w:rsidR="00D12DE8" w:rsidRPr="005D5F04" w:rsidRDefault="00D12DE8" w:rsidP="00D12DE8">
      <w:pPr>
        <w:pStyle w:val="x2h-tartalom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E55"/>
        </w:rPr>
      </w:pPr>
    </w:p>
    <w:p w14:paraId="04A529F4" w14:textId="77777777" w:rsidR="00D12DE8" w:rsidRPr="005D5F04" w:rsidRDefault="00D12DE8" w:rsidP="00D12DE8">
      <w:pPr>
        <w:pStyle w:val="x2h-tartalom"/>
        <w:shd w:val="clear" w:color="auto" w:fill="FFFFFF"/>
        <w:spacing w:before="0" w:beforeAutospacing="0" w:after="0" w:afterAutospacing="0"/>
        <w:ind w:left="708" w:firstLine="708"/>
        <w:jc w:val="both"/>
        <w:rPr>
          <w:color w:val="333E55"/>
        </w:rPr>
      </w:pPr>
      <w:r w:rsidRPr="005D5F04">
        <w:rPr>
          <w:color w:val="333E55"/>
        </w:rPr>
        <w:t xml:space="preserve">Várai Róbert </w:t>
      </w:r>
      <w:r w:rsidRPr="005D5F04">
        <w:rPr>
          <w:color w:val="333E55"/>
        </w:rPr>
        <w:tab/>
      </w:r>
      <w:r w:rsidRPr="005D5F04">
        <w:rPr>
          <w:color w:val="333E55"/>
        </w:rPr>
        <w:tab/>
      </w:r>
      <w:r w:rsidRPr="005D5F04">
        <w:rPr>
          <w:color w:val="333E55"/>
        </w:rPr>
        <w:tab/>
      </w:r>
      <w:r w:rsidRPr="005D5F04">
        <w:rPr>
          <w:color w:val="333E55"/>
        </w:rPr>
        <w:tab/>
      </w:r>
      <w:proofErr w:type="spellStart"/>
      <w:r w:rsidRPr="005D5F04">
        <w:rPr>
          <w:color w:val="333E55"/>
        </w:rPr>
        <w:t>dr.Horváth</w:t>
      </w:r>
      <w:proofErr w:type="spellEnd"/>
      <w:r w:rsidRPr="005D5F04">
        <w:rPr>
          <w:color w:val="333E55"/>
        </w:rPr>
        <w:t xml:space="preserve"> Zsolt</w:t>
      </w:r>
    </w:p>
    <w:p w14:paraId="628D60F8" w14:textId="5EFB883D" w:rsidR="00EB4F58" w:rsidRDefault="00D12DE8" w:rsidP="006C0E9D">
      <w:pPr>
        <w:pStyle w:val="x2h-tartalom"/>
        <w:shd w:val="clear" w:color="auto" w:fill="FFFFFF"/>
        <w:spacing w:before="0" w:beforeAutospacing="0" w:after="0" w:afterAutospacing="0"/>
        <w:ind w:left="708" w:firstLine="708"/>
        <w:jc w:val="both"/>
      </w:pPr>
      <w:r w:rsidRPr="005D5F04">
        <w:rPr>
          <w:color w:val="333E55"/>
        </w:rPr>
        <w:t xml:space="preserve">polgármester </w:t>
      </w:r>
      <w:r w:rsidRPr="005D5F04">
        <w:rPr>
          <w:color w:val="333E55"/>
        </w:rPr>
        <w:tab/>
      </w:r>
      <w:r w:rsidRPr="005D5F04">
        <w:rPr>
          <w:color w:val="333E55"/>
        </w:rPr>
        <w:tab/>
      </w:r>
      <w:r w:rsidRPr="005D5F04">
        <w:rPr>
          <w:color w:val="333E55"/>
        </w:rPr>
        <w:tab/>
      </w:r>
      <w:r w:rsidRPr="005D5F04">
        <w:rPr>
          <w:color w:val="333E55"/>
        </w:rPr>
        <w:tab/>
        <w:t xml:space="preserve">          jegyző</w:t>
      </w:r>
    </w:p>
    <w:sectPr w:rsidR="00EB4F58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5289" w14:textId="77777777" w:rsidR="00CB272E" w:rsidRDefault="00CB272E">
      <w:r>
        <w:separator/>
      </w:r>
    </w:p>
  </w:endnote>
  <w:endnote w:type="continuationSeparator" w:id="0">
    <w:p w14:paraId="0BB217C2" w14:textId="77777777" w:rsidR="00CB272E" w:rsidRDefault="00CB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2CCB" w14:textId="77777777" w:rsidR="00EB4F58" w:rsidRDefault="00A50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766E" w14:textId="77777777" w:rsidR="00CB272E" w:rsidRDefault="00CB272E">
      <w:r>
        <w:separator/>
      </w:r>
    </w:p>
  </w:footnote>
  <w:footnote w:type="continuationSeparator" w:id="0">
    <w:p w14:paraId="75A8DF6D" w14:textId="77777777" w:rsidR="00CB272E" w:rsidRDefault="00CB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55A0C"/>
    <w:multiLevelType w:val="multilevel"/>
    <w:tmpl w:val="860AD0C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58"/>
    <w:rsid w:val="006C0E9D"/>
    <w:rsid w:val="007A7B7F"/>
    <w:rsid w:val="00A50CEE"/>
    <w:rsid w:val="00CB272E"/>
    <w:rsid w:val="00D12DE8"/>
    <w:rsid w:val="00DB5934"/>
    <w:rsid w:val="00E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C94"/>
  <w15:docId w15:val="{F9FAE4FE-49D4-40C2-9AB4-53A7C83E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x2h-tartalom">
    <w:name w:val="x2h-tartalom"/>
    <w:basedOn w:val="Norml"/>
    <w:rsid w:val="00D12DE8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HZsolt</cp:lastModifiedBy>
  <cp:revision>2</cp:revision>
  <dcterms:created xsi:type="dcterms:W3CDTF">2021-10-15T07:30:00Z</dcterms:created>
  <dcterms:modified xsi:type="dcterms:W3CDTF">2021-10-15T07:30:00Z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